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8B2D0" w14:textId="77777777" w:rsidR="00453241" w:rsidRDefault="00453241" w:rsidP="00453241">
      <w:pPr>
        <w:spacing w:after="0" w:line="480" w:lineRule="auto"/>
        <w:jc w:val="center"/>
        <w:rPr>
          <w:rFonts w:ascii="Times New Roman" w:hAnsi="Times New Roman" w:cs="Times New Roman"/>
          <w:sz w:val="24"/>
        </w:rPr>
      </w:pPr>
    </w:p>
    <w:p w14:paraId="2C867194" w14:textId="77777777" w:rsidR="00453241" w:rsidRDefault="00453241" w:rsidP="00453241">
      <w:pPr>
        <w:spacing w:after="0" w:line="480" w:lineRule="auto"/>
        <w:jc w:val="center"/>
        <w:rPr>
          <w:rFonts w:ascii="Times New Roman" w:hAnsi="Times New Roman" w:cs="Times New Roman"/>
          <w:sz w:val="24"/>
        </w:rPr>
      </w:pPr>
    </w:p>
    <w:p w14:paraId="2CE6B262" w14:textId="77777777" w:rsidR="00453241" w:rsidRDefault="00453241" w:rsidP="00453241">
      <w:pPr>
        <w:spacing w:after="0" w:line="480" w:lineRule="auto"/>
        <w:jc w:val="center"/>
        <w:rPr>
          <w:rFonts w:ascii="Times New Roman" w:hAnsi="Times New Roman" w:cs="Times New Roman"/>
          <w:sz w:val="24"/>
        </w:rPr>
      </w:pPr>
    </w:p>
    <w:p w14:paraId="687C64B1" w14:textId="77777777" w:rsidR="00453241" w:rsidRDefault="00453241" w:rsidP="00453241">
      <w:pPr>
        <w:spacing w:after="0" w:line="480" w:lineRule="auto"/>
        <w:jc w:val="center"/>
        <w:rPr>
          <w:rFonts w:ascii="Times New Roman" w:hAnsi="Times New Roman" w:cs="Times New Roman"/>
          <w:sz w:val="24"/>
        </w:rPr>
      </w:pPr>
    </w:p>
    <w:p w14:paraId="4C695763" w14:textId="77777777" w:rsidR="00453241" w:rsidRDefault="00453241" w:rsidP="00453241">
      <w:pPr>
        <w:spacing w:after="0" w:line="480" w:lineRule="auto"/>
        <w:jc w:val="center"/>
        <w:rPr>
          <w:rFonts w:ascii="Times New Roman" w:hAnsi="Times New Roman" w:cs="Times New Roman"/>
          <w:sz w:val="24"/>
        </w:rPr>
      </w:pPr>
    </w:p>
    <w:p w14:paraId="3E440593" w14:textId="77777777" w:rsidR="00453241" w:rsidRDefault="00453241" w:rsidP="00453241">
      <w:pPr>
        <w:spacing w:after="0" w:line="480" w:lineRule="auto"/>
        <w:jc w:val="center"/>
        <w:rPr>
          <w:rFonts w:ascii="Times New Roman" w:hAnsi="Times New Roman" w:cs="Times New Roman"/>
          <w:sz w:val="24"/>
        </w:rPr>
      </w:pPr>
    </w:p>
    <w:p w14:paraId="7BAB0448" w14:textId="77777777" w:rsidR="00453241" w:rsidRDefault="00453241" w:rsidP="00453241">
      <w:pPr>
        <w:spacing w:after="0" w:line="480" w:lineRule="auto"/>
        <w:jc w:val="center"/>
        <w:rPr>
          <w:rFonts w:ascii="Times New Roman" w:hAnsi="Times New Roman" w:cs="Times New Roman"/>
          <w:sz w:val="24"/>
        </w:rPr>
      </w:pPr>
    </w:p>
    <w:p w14:paraId="53D80B71" w14:textId="77777777" w:rsidR="00453241" w:rsidRDefault="00453241" w:rsidP="00453241">
      <w:pPr>
        <w:spacing w:after="0" w:line="480" w:lineRule="auto"/>
        <w:jc w:val="center"/>
        <w:rPr>
          <w:rFonts w:ascii="Times New Roman" w:hAnsi="Times New Roman" w:cs="Times New Roman"/>
          <w:sz w:val="24"/>
        </w:rPr>
      </w:pPr>
    </w:p>
    <w:p w14:paraId="6B283F39" w14:textId="77777777" w:rsidR="00453241" w:rsidRDefault="00453241" w:rsidP="00453241">
      <w:pPr>
        <w:spacing w:after="0" w:line="480" w:lineRule="auto"/>
        <w:jc w:val="center"/>
        <w:rPr>
          <w:rFonts w:ascii="Times New Roman" w:hAnsi="Times New Roman" w:cs="Times New Roman"/>
          <w:sz w:val="24"/>
        </w:rPr>
      </w:pPr>
    </w:p>
    <w:p w14:paraId="7982501A" w14:textId="77777777" w:rsidR="00453241" w:rsidRDefault="00453241" w:rsidP="00453241">
      <w:pPr>
        <w:spacing w:after="0" w:line="480" w:lineRule="auto"/>
        <w:jc w:val="center"/>
        <w:rPr>
          <w:rFonts w:ascii="Times New Roman" w:hAnsi="Times New Roman" w:cs="Times New Roman"/>
          <w:sz w:val="24"/>
        </w:rPr>
      </w:pPr>
    </w:p>
    <w:p w14:paraId="3E4EAE10" w14:textId="77777777" w:rsidR="00453241" w:rsidRDefault="00453241" w:rsidP="00453241">
      <w:pPr>
        <w:spacing w:after="0" w:line="480" w:lineRule="auto"/>
        <w:jc w:val="center"/>
        <w:rPr>
          <w:rFonts w:ascii="Times New Roman" w:hAnsi="Times New Roman" w:cs="Times New Roman"/>
          <w:sz w:val="24"/>
        </w:rPr>
      </w:pPr>
    </w:p>
    <w:p w14:paraId="03133BC8" w14:textId="6B787FC4" w:rsidR="00C126A1"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Current Market Conditions</w:t>
      </w:r>
      <w:r w:rsidR="00346D5D" w:rsidRPr="00453241">
        <w:rPr>
          <w:rFonts w:ascii="Times New Roman" w:hAnsi="Times New Roman" w:cs="Times New Roman"/>
          <w:sz w:val="24"/>
        </w:rPr>
        <w:t>: Coca- Cola Company</w:t>
      </w:r>
    </w:p>
    <w:p w14:paraId="3AB2307C" w14:textId="1E62A1B8" w:rsidR="00453241"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Students Name:</w:t>
      </w:r>
    </w:p>
    <w:p w14:paraId="48E2CC9C" w14:textId="49305D47" w:rsidR="00453241"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Institutional Affiliations:</w:t>
      </w:r>
    </w:p>
    <w:p w14:paraId="5F77455B" w14:textId="77777777" w:rsidR="00453241" w:rsidRPr="00453241" w:rsidRDefault="007A5508" w:rsidP="00453241">
      <w:pPr>
        <w:spacing w:after="0" w:line="480" w:lineRule="auto"/>
        <w:jc w:val="both"/>
        <w:rPr>
          <w:rFonts w:ascii="Times New Roman" w:hAnsi="Times New Roman" w:cs="Times New Roman"/>
          <w:sz w:val="24"/>
        </w:rPr>
      </w:pPr>
      <w:r w:rsidRPr="00453241">
        <w:rPr>
          <w:rFonts w:ascii="Times New Roman" w:hAnsi="Times New Roman" w:cs="Times New Roman"/>
          <w:sz w:val="24"/>
        </w:rPr>
        <w:br w:type="page"/>
      </w:r>
    </w:p>
    <w:p w14:paraId="06DE8A74" w14:textId="71971696" w:rsidR="00602CB9"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lastRenderedPageBreak/>
        <w:t>Market Structure</w:t>
      </w:r>
    </w:p>
    <w:p w14:paraId="4C4A7BEA" w14:textId="5387D2F5" w:rsidR="00346D5D"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Coca-Cola Company </w:t>
      </w:r>
      <w:r w:rsidR="00C53544" w:rsidRPr="00453241">
        <w:rPr>
          <w:rFonts w:ascii="Times New Roman" w:hAnsi="Times New Roman" w:cs="Times New Roman"/>
          <w:sz w:val="24"/>
        </w:rPr>
        <w:t xml:space="preserve">is an organization with </w:t>
      </w:r>
      <w:r w:rsidRPr="00453241">
        <w:rPr>
          <w:rFonts w:ascii="Times New Roman" w:hAnsi="Times New Roman" w:cs="Times New Roman"/>
          <w:sz w:val="24"/>
        </w:rPr>
        <w:t xml:space="preserve">an oligopolistic market structure </w:t>
      </w:r>
      <w:r w:rsidR="00C53544" w:rsidRPr="00453241">
        <w:rPr>
          <w:rFonts w:ascii="Times New Roman" w:hAnsi="Times New Roman" w:cs="Times New Roman"/>
          <w:sz w:val="24"/>
        </w:rPr>
        <w:t>since it</w:t>
      </w:r>
      <w:r w:rsidRPr="00453241">
        <w:rPr>
          <w:rFonts w:ascii="Times New Roman" w:hAnsi="Times New Roman" w:cs="Times New Roman"/>
          <w:sz w:val="24"/>
        </w:rPr>
        <w:t xml:space="preserve"> is established in a market</w:t>
      </w:r>
      <w:r w:rsidR="00C53544" w:rsidRPr="00453241">
        <w:rPr>
          <w:rFonts w:ascii="Times New Roman" w:hAnsi="Times New Roman" w:cs="Times New Roman"/>
          <w:sz w:val="24"/>
        </w:rPr>
        <w:t xml:space="preserve"> with a limited number of sellers having standardized products. A firm that is rivaling with the Coca-Cola organization is the Pepsi Company that produces products that are close substitutes to the Coca-Cola products. The two organizations always produce products of the same taste while targeting the same consumers. However, their product differentiation strategy is in branding and pricing</w:t>
      </w:r>
      <w:r w:rsidR="00453241" w:rsidRPr="00453241">
        <w:rPr>
          <w:rFonts w:ascii="Times New Roman" w:hAnsi="Times New Roman" w:cs="Times New Roman"/>
          <w:sz w:val="24"/>
        </w:rPr>
        <w:t xml:space="preserve"> (Friedman, 2011)</w:t>
      </w:r>
      <w:r w:rsidR="00C53544" w:rsidRPr="00453241">
        <w:rPr>
          <w:rFonts w:ascii="Times New Roman" w:hAnsi="Times New Roman" w:cs="Times New Roman"/>
          <w:sz w:val="24"/>
        </w:rPr>
        <w:t>.</w:t>
      </w:r>
    </w:p>
    <w:p w14:paraId="00D08D6C" w14:textId="77777777" w:rsid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Effect of New Companies Entering the Market</w:t>
      </w:r>
    </w:p>
    <w:p w14:paraId="27D06EC7" w14:textId="5A3365AD" w:rsidR="00683DAC"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The Coca-Company utilizes numerous competitive strategies to preserve its leading position in the industry. Their main aim is to create a different brand name that outstands the competitors. Other products entering the market gives Incentive to the company, for instance, the company discovered that many consumers are attempting to lose weight; thus they launched the Coca-Cola Zero products which has few calories as compared to the traditional brands. Coca-Cola Company is the primary leader in the industry, thus preventing other companies from making any potential impact.</w:t>
      </w:r>
    </w:p>
    <w:p w14:paraId="1E92D7AC" w14:textId="5C19E7F9"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Pric</w:t>
      </w:r>
      <w:r w:rsidR="001216EA" w:rsidRPr="00453241">
        <w:rPr>
          <w:rFonts w:ascii="Times New Roman" w:hAnsi="Times New Roman" w:cs="Times New Roman"/>
          <w:sz w:val="24"/>
        </w:rPr>
        <w:t>es</w:t>
      </w:r>
    </w:p>
    <w:p w14:paraId="68E51764" w14:textId="0EEA1E8A" w:rsidR="001216EA"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The pricing strategy utilized by the Coca-Cola company gives them a competitive advantage over its competitor Pepsi company. The organization has products that range from low to high prices, making it affordable to many consumers. Its branding strategy affects the pricing in that the organization packages its product in smaller bottles at a lower price, thus increasing affordability</w:t>
      </w:r>
      <w:r w:rsidR="00453241" w:rsidRPr="00453241">
        <w:rPr>
          <w:rFonts w:ascii="Times New Roman" w:hAnsi="Times New Roman" w:cs="Times New Roman"/>
          <w:sz w:val="24"/>
        </w:rPr>
        <w:t xml:space="preserve"> (Griffith, O’Connell &amp; Smith, 2015)</w:t>
      </w:r>
      <w:r w:rsidRPr="00453241">
        <w:rPr>
          <w:rFonts w:ascii="Times New Roman" w:hAnsi="Times New Roman" w:cs="Times New Roman"/>
          <w:sz w:val="24"/>
        </w:rPr>
        <w:t>.</w:t>
      </w:r>
    </w:p>
    <w:p w14:paraId="6AED473B" w14:textId="5BCE071A" w:rsidR="00683DAC"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Technology</w:t>
      </w:r>
    </w:p>
    <w:p w14:paraId="7CF45652" w14:textId="7C999A9B" w:rsidR="006A4CBD"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The company continues to rebrand its image in order to increase public appeal. For instance, the company introduced freestyles dispensary that enables one to create his/her beverage </w:t>
      </w:r>
      <w:r w:rsidR="00453241" w:rsidRPr="00453241">
        <w:rPr>
          <w:rFonts w:ascii="Times New Roman" w:hAnsi="Times New Roman" w:cs="Times New Roman"/>
          <w:sz w:val="24"/>
        </w:rPr>
        <w:t>flavoring</w:t>
      </w:r>
      <w:r w:rsidRPr="00453241">
        <w:rPr>
          <w:rFonts w:ascii="Times New Roman" w:hAnsi="Times New Roman" w:cs="Times New Roman"/>
          <w:sz w:val="24"/>
        </w:rPr>
        <w:t xml:space="preserve"> as well as Social networking tool to advertise their product.</w:t>
      </w:r>
    </w:p>
    <w:p w14:paraId="2DF0A6AF" w14:textId="77777777" w:rsidR="00683DAC"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lastRenderedPageBreak/>
        <w:t>Productivity</w:t>
      </w:r>
    </w:p>
    <w:p w14:paraId="390B70B8" w14:textId="580EA081" w:rsidR="00D04A71"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Coca-Cola is an organization that provides flavor to its brands and possess numerous famous brands such as Minute Maid, Vitamin water, as well as Power Ade. The organization is also popularly known for glass bottles and polar bear commercials aired mostly during the holiday season.  </w:t>
      </w:r>
    </w:p>
    <w:p w14:paraId="0D849A00" w14:textId="2BCD1715"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Cost structure</w:t>
      </w:r>
    </w:p>
    <w:p w14:paraId="146524B7" w14:textId="531A427E" w:rsidR="00D04A71"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Coca-Cola production cost is determined by two factors that is the availability of cheap raw ingredients as well as large scale production of production. The </w:t>
      </w:r>
      <w:r w:rsidR="00B5768C">
        <w:rPr>
          <w:rFonts w:ascii="Times New Roman" w:hAnsi="Times New Roman" w:cs="Times New Roman"/>
          <w:sz w:val="24"/>
          <w:lang w:val="en-US"/>
        </w:rPr>
        <w:t>production costs</w:t>
      </w:r>
      <w:r w:rsidRPr="00453241">
        <w:rPr>
          <w:rFonts w:ascii="Times New Roman" w:hAnsi="Times New Roman" w:cs="Times New Roman"/>
          <w:sz w:val="24"/>
        </w:rPr>
        <w:t xml:space="preserve"> are </w:t>
      </w:r>
      <w:r w:rsidR="00B5768C" w:rsidRPr="00453241">
        <w:rPr>
          <w:rFonts w:ascii="Times New Roman" w:hAnsi="Times New Roman" w:cs="Times New Roman"/>
          <w:sz w:val="24"/>
        </w:rPr>
        <w:t>nominal</w:t>
      </w:r>
      <w:r w:rsidRPr="00453241">
        <w:rPr>
          <w:rFonts w:ascii="Times New Roman" w:hAnsi="Times New Roman" w:cs="Times New Roman"/>
          <w:sz w:val="24"/>
        </w:rPr>
        <w:t xml:space="preserve"> since the </w:t>
      </w:r>
      <w:r w:rsidR="00B5768C">
        <w:rPr>
          <w:rFonts w:ascii="Times New Roman" w:hAnsi="Times New Roman" w:cs="Times New Roman"/>
          <w:sz w:val="24"/>
          <w:lang w:val="en-US"/>
        </w:rPr>
        <w:t>organization</w:t>
      </w:r>
      <w:r w:rsidRPr="00453241">
        <w:rPr>
          <w:rFonts w:ascii="Times New Roman" w:hAnsi="Times New Roman" w:cs="Times New Roman"/>
          <w:sz w:val="24"/>
        </w:rPr>
        <w:t xml:space="preserve"> </w:t>
      </w:r>
      <w:r w:rsidR="00B5768C" w:rsidRPr="00453241">
        <w:rPr>
          <w:rFonts w:ascii="Times New Roman" w:hAnsi="Times New Roman" w:cs="Times New Roman"/>
          <w:sz w:val="24"/>
        </w:rPr>
        <w:t>works</w:t>
      </w:r>
      <w:r w:rsidRPr="00453241">
        <w:rPr>
          <w:rFonts w:ascii="Times New Roman" w:hAnsi="Times New Roman" w:cs="Times New Roman"/>
          <w:sz w:val="24"/>
        </w:rPr>
        <w:t xml:space="preserve"> on a large-scale </w:t>
      </w:r>
      <w:r w:rsidR="00B037C7" w:rsidRPr="00453241">
        <w:rPr>
          <w:rFonts w:ascii="Times New Roman" w:hAnsi="Times New Roman" w:cs="Times New Roman"/>
          <w:sz w:val="24"/>
        </w:rPr>
        <w:t>basis.</w:t>
      </w:r>
    </w:p>
    <w:p w14:paraId="39091768" w14:textId="75FB5452"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Wages and benefits</w:t>
      </w:r>
    </w:p>
    <w:p w14:paraId="157CD4A8" w14:textId="4A6E9229" w:rsidR="00543ACB"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The company has several employee benefits ranging from health and welfare, financial benefits, protection from </w:t>
      </w:r>
      <w:r w:rsidR="00453241" w:rsidRPr="00453241">
        <w:rPr>
          <w:rFonts w:ascii="Times New Roman" w:hAnsi="Times New Roman" w:cs="Times New Roman"/>
          <w:sz w:val="24"/>
        </w:rPr>
        <w:t>unpredicted, lifestyle benefits, among others. For instance, the company gives rewards and recognition for employees with specified grade levels as well as retirement plans.</w:t>
      </w:r>
    </w:p>
    <w:p w14:paraId="55CBB384" w14:textId="0CBAAC75"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Fixed and variable costs</w:t>
      </w:r>
    </w:p>
    <w:p w14:paraId="7076CE28" w14:textId="0C8A3738" w:rsidR="00644998"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The fixed costs of the company are improbable to change under normal circumstances. Nevertheless, changes in handling a new product may alter the fixed costs. On variable cost, the </w:t>
      </w:r>
      <w:r w:rsidR="006A4CBD" w:rsidRPr="00453241">
        <w:rPr>
          <w:rFonts w:ascii="Times New Roman" w:hAnsi="Times New Roman" w:cs="Times New Roman"/>
          <w:sz w:val="24"/>
        </w:rPr>
        <w:t>productivity may change, for instance, if the employees need training on the new product (Datar et al., 2013).</w:t>
      </w:r>
    </w:p>
    <w:p w14:paraId="1D91A7EF" w14:textId="45DEC9DF"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Price elasticity of de</w:t>
      </w:r>
      <w:bookmarkStart w:id="0" w:name="_GoBack"/>
      <w:bookmarkEnd w:id="0"/>
      <w:r w:rsidRPr="00453241">
        <w:rPr>
          <w:rFonts w:ascii="Times New Roman" w:hAnsi="Times New Roman" w:cs="Times New Roman"/>
          <w:sz w:val="24"/>
        </w:rPr>
        <w:t>mand</w:t>
      </w:r>
    </w:p>
    <w:p w14:paraId="331D25BF" w14:textId="7EF3CB65" w:rsidR="00453241" w:rsidRPr="00453241" w:rsidRDefault="00B5768C" w:rsidP="00453241">
      <w:pPr>
        <w:spacing w:after="0" w:line="480" w:lineRule="auto"/>
        <w:ind w:firstLine="720"/>
        <w:jc w:val="both"/>
        <w:rPr>
          <w:rFonts w:ascii="Times New Roman" w:hAnsi="Times New Roman" w:cs="Times New Roman"/>
          <w:sz w:val="24"/>
        </w:rPr>
      </w:pPr>
      <w:r>
        <w:rPr>
          <w:rFonts w:ascii="Times New Roman" w:hAnsi="Times New Roman" w:cs="Times New Roman"/>
          <w:sz w:val="24"/>
          <w:lang w:val="en-US"/>
        </w:rPr>
        <w:t>This is determined by the availability of substitutes</w:t>
      </w:r>
      <w:r w:rsidR="00644998" w:rsidRPr="00453241">
        <w:rPr>
          <w:rFonts w:ascii="Times New Roman" w:hAnsi="Times New Roman" w:cs="Times New Roman"/>
          <w:sz w:val="24"/>
        </w:rPr>
        <w:t xml:space="preserve">. In this case, the demand for Coca-Cola is elastic </w:t>
      </w:r>
      <w:r>
        <w:rPr>
          <w:rFonts w:ascii="Times New Roman" w:hAnsi="Times New Roman" w:cs="Times New Roman"/>
          <w:sz w:val="24"/>
          <w:lang w:val="en-US"/>
        </w:rPr>
        <w:t>as</w:t>
      </w:r>
      <w:r w:rsidR="00644998" w:rsidRPr="00453241">
        <w:rPr>
          <w:rFonts w:ascii="Times New Roman" w:hAnsi="Times New Roman" w:cs="Times New Roman"/>
          <w:sz w:val="24"/>
        </w:rPr>
        <w:t xml:space="preserve"> the </w:t>
      </w:r>
      <w:r w:rsidRPr="00453241">
        <w:rPr>
          <w:rFonts w:ascii="Times New Roman" w:hAnsi="Times New Roman" w:cs="Times New Roman"/>
          <w:sz w:val="24"/>
        </w:rPr>
        <w:t>obtainability</w:t>
      </w:r>
      <w:r w:rsidR="00644998" w:rsidRPr="00453241">
        <w:rPr>
          <w:rFonts w:ascii="Times New Roman" w:hAnsi="Times New Roman" w:cs="Times New Roman"/>
          <w:sz w:val="24"/>
        </w:rPr>
        <w:t xml:space="preserve"> of close substitutes makes the customers subtle to changes in prices. Besides, the proportion of the </w:t>
      </w:r>
      <w:r>
        <w:rPr>
          <w:rFonts w:ascii="Times New Roman" w:hAnsi="Times New Roman" w:cs="Times New Roman"/>
          <w:sz w:val="24"/>
          <w:lang w:val="en-US"/>
        </w:rPr>
        <w:t>income</w:t>
      </w:r>
      <w:r w:rsidR="00644998" w:rsidRPr="00453241">
        <w:rPr>
          <w:rFonts w:ascii="Times New Roman" w:hAnsi="Times New Roman" w:cs="Times New Roman"/>
          <w:sz w:val="24"/>
        </w:rPr>
        <w:t xml:space="preserve"> spent by the </w:t>
      </w:r>
      <w:r w:rsidRPr="00453241">
        <w:rPr>
          <w:rFonts w:ascii="Times New Roman" w:hAnsi="Times New Roman" w:cs="Times New Roman"/>
          <w:sz w:val="24"/>
        </w:rPr>
        <w:t>buyer</w:t>
      </w:r>
      <w:r w:rsidR="00644998" w:rsidRPr="00453241">
        <w:rPr>
          <w:rFonts w:ascii="Times New Roman" w:hAnsi="Times New Roman" w:cs="Times New Roman"/>
          <w:sz w:val="24"/>
        </w:rPr>
        <w:t xml:space="preserve"> on the product; the higher the proportion, the greater the elasticity of demand</w:t>
      </w:r>
      <w:r w:rsidR="007A5508" w:rsidRPr="00453241">
        <w:rPr>
          <w:rFonts w:ascii="Times New Roman" w:hAnsi="Times New Roman" w:cs="Times New Roman"/>
          <w:sz w:val="24"/>
        </w:rPr>
        <w:t xml:space="preserve"> (</w:t>
      </w:r>
      <w:proofErr w:type="spellStart"/>
      <w:r w:rsidR="007A5508" w:rsidRPr="00453241">
        <w:rPr>
          <w:rFonts w:ascii="Times New Roman" w:hAnsi="Times New Roman" w:cs="Times New Roman"/>
          <w:sz w:val="24"/>
        </w:rPr>
        <w:t>Datar</w:t>
      </w:r>
      <w:proofErr w:type="spellEnd"/>
      <w:r w:rsidR="007A5508" w:rsidRPr="00453241">
        <w:rPr>
          <w:rFonts w:ascii="Times New Roman" w:hAnsi="Times New Roman" w:cs="Times New Roman"/>
          <w:sz w:val="24"/>
        </w:rPr>
        <w:t xml:space="preserve"> et al., 2013).</w:t>
      </w:r>
    </w:p>
    <w:p w14:paraId="44598BBF" w14:textId="7CBB28E7" w:rsidR="00B037C7" w:rsidRPr="00453241" w:rsidRDefault="00B037C7" w:rsidP="00453241">
      <w:pPr>
        <w:spacing w:after="0" w:line="480" w:lineRule="auto"/>
        <w:jc w:val="both"/>
        <w:rPr>
          <w:rFonts w:ascii="Times New Roman" w:hAnsi="Times New Roman" w:cs="Times New Roman"/>
          <w:sz w:val="24"/>
        </w:rPr>
      </w:pPr>
    </w:p>
    <w:p w14:paraId="0AD1A4CD" w14:textId="0EF34210"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lastRenderedPageBreak/>
        <w:t>Competitors</w:t>
      </w:r>
    </w:p>
    <w:p w14:paraId="788CED79" w14:textId="5F863F7E" w:rsidR="00D04A71"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The company has three main competitors which include; Pepsi Company, Monster and Dr. Pepper. Although Coca-Cola has been dominant in supplying soft drinks, Pepsi company continues to fight</w:t>
      </w:r>
      <w:r w:rsidR="00A35F5E" w:rsidRPr="00453241">
        <w:rPr>
          <w:rFonts w:ascii="Times New Roman" w:hAnsi="Times New Roman" w:cs="Times New Roman"/>
          <w:sz w:val="24"/>
        </w:rPr>
        <w:t xml:space="preserve"> for dominance.</w:t>
      </w:r>
      <w:r w:rsidR="001216EA" w:rsidRPr="00453241">
        <w:rPr>
          <w:rFonts w:ascii="Times New Roman" w:hAnsi="Times New Roman" w:cs="Times New Roman"/>
          <w:sz w:val="24"/>
        </w:rPr>
        <w:t xml:space="preserve"> Coca-Cola company uses competitive strategies such as distributing the products across the world as compared to Pepsi. Besides the company spends heavily on massive advertising, for instance, the use of billboards, celebrities as well as promotional advertising as compared to Pepsi</w:t>
      </w:r>
      <w:r w:rsidR="00453241" w:rsidRPr="00453241">
        <w:rPr>
          <w:rFonts w:ascii="Times New Roman" w:hAnsi="Times New Roman" w:cs="Times New Roman"/>
          <w:sz w:val="24"/>
        </w:rPr>
        <w:t xml:space="preserve"> (Ladda, 2012)</w:t>
      </w:r>
      <w:r w:rsidR="001216EA" w:rsidRPr="00453241">
        <w:rPr>
          <w:rFonts w:ascii="Times New Roman" w:hAnsi="Times New Roman" w:cs="Times New Roman"/>
          <w:sz w:val="24"/>
        </w:rPr>
        <w:t xml:space="preserve">. </w:t>
      </w:r>
    </w:p>
    <w:p w14:paraId="0F38BFEA" w14:textId="10357608"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Supply and demand analysis</w:t>
      </w:r>
    </w:p>
    <w:p w14:paraId="6DFDD5B0" w14:textId="5A6DFDF6" w:rsidR="001216EA"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 xml:space="preserve">The Coca-Cola company has numerous substitute products in the market such as Miranda, Pepsi, spirit among others thus if the price of the Coca-Cola products increases while the prices of the substitute </w:t>
      </w:r>
      <w:r w:rsidR="00FB1EED" w:rsidRPr="00453241">
        <w:rPr>
          <w:rFonts w:ascii="Times New Roman" w:hAnsi="Times New Roman" w:cs="Times New Roman"/>
          <w:sz w:val="24"/>
        </w:rPr>
        <w:t>are constant then the demand will fall. Prices and consumers are the determinants of supply. As the prices increases, the Coca-Cola company will increase its supply up to a particular level as there are close substitutes in the market</w:t>
      </w:r>
      <w:r w:rsidR="00453241" w:rsidRPr="00453241">
        <w:rPr>
          <w:rFonts w:ascii="Times New Roman" w:hAnsi="Times New Roman" w:cs="Times New Roman"/>
          <w:sz w:val="24"/>
        </w:rPr>
        <w:t xml:space="preserve"> (Griffith, O’Connell &amp; Smith, 2015)</w:t>
      </w:r>
      <w:r w:rsidR="00FB1EED" w:rsidRPr="00453241">
        <w:rPr>
          <w:rFonts w:ascii="Times New Roman" w:hAnsi="Times New Roman" w:cs="Times New Roman"/>
          <w:sz w:val="24"/>
        </w:rPr>
        <w:t>.</w:t>
      </w:r>
    </w:p>
    <w:p w14:paraId="6D534402" w14:textId="253A0F52" w:rsidR="00346D5D"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t>Effect of government regulations</w:t>
      </w:r>
    </w:p>
    <w:p w14:paraId="135BF585" w14:textId="22F4EB71" w:rsidR="00543ACB" w:rsidRPr="00453241" w:rsidRDefault="007A5508" w:rsidP="00453241">
      <w:pPr>
        <w:spacing w:after="0" w:line="480" w:lineRule="auto"/>
        <w:ind w:firstLine="720"/>
        <w:jc w:val="both"/>
        <w:rPr>
          <w:rFonts w:ascii="Times New Roman" w:hAnsi="Times New Roman" w:cs="Times New Roman"/>
          <w:sz w:val="24"/>
        </w:rPr>
      </w:pPr>
      <w:r w:rsidRPr="00453241">
        <w:rPr>
          <w:rFonts w:ascii="Times New Roman" w:hAnsi="Times New Roman" w:cs="Times New Roman"/>
          <w:sz w:val="24"/>
        </w:rPr>
        <w:t>Changes in law and regulations such as health and safety law, employment law, antitrust law as well as discriminations negatively or positively affect the company.</w:t>
      </w:r>
    </w:p>
    <w:p w14:paraId="724D67C4" w14:textId="77777777" w:rsidR="00453241" w:rsidRDefault="007A5508">
      <w:pPr>
        <w:rPr>
          <w:rFonts w:ascii="Times New Roman" w:hAnsi="Times New Roman" w:cs="Times New Roman"/>
          <w:sz w:val="24"/>
        </w:rPr>
      </w:pPr>
      <w:r>
        <w:rPr>
          <w:rFonts w:ascii="Times New Roman" w:hAnsi="Times New Roman" w:cs="Times New Roman"/>
          <w:sz w:val="24"/>
        </w:rPr>
        <w:br w:type="page"/>
      </w:r>
    </w:p>
    <w:p w14:paraId="056157EF" w14:textId="3F6A7669" w:rsidR="00084C62" w:rsidRPr="00453241" w:rsidRDefault="007A5508" w:rsidP="00453241">
      <w:pPr>
        <w:spacing w:after="0" w:line="480" w:lineRule="auto"/>
        <w:jc w:val="center"/>
        <w:rPr>
          <w:rFonts w:ascii="Times New Roman" w:hAnsi="Times New Roman" w:cs="Times New Roman"/>
          <w:sz w:val="24"/>
        </w:rPr>
      </w:pPr>
      <w:r w:rsidRPr="00453241">
        <w:rPr>
          <w:rFonts w:ascii="Times New Roman" w:hAnsi="Times New Roman" w:cs="Times New Roman"/>
          <w:sz w:val="24"/>
        </w:rPr>
        <w:lastRenderedPageBreak/>
        <w:t>References</w:t>
      </w:r>
    </w:p>
    <w:p w14:paraId="0839D26D" w14:textId="1F0D983C" w:rsidR="00084C62" w:rsidRPr="00453241" w:rsidRDefault="007A5508" w:rsidP="00453241">
      <w:pPr>
        <w:spacing w:after="0" w:line="480" w:lineRule="auto"/>
        <w:ind w:left="720" w:hanging="720"/>
        <w:jc w:val="both"/>
        <w:rPr>
          <w:rFonts w:ascii="Times New Roman" w:hAnsi="Times New Roman" w:cs="Times New Roman"/>
          <w:sz w:val="24"/>
        </w:rPr>
      </w:pPr>
      <w:r w:rsidRPr="00453241">
        <w:rPr>
          <w:rFonts w:ascii="Times New Roman" w:hAnsi="Times New Roman" w:cs="Times New Roman"/>
          <w:sz w:val="24"/>
        </w:rPr>
        <w:t>Datar, S. M., Rajan, M. V., Wynder, M., Maguire, W., &amp; Tan, R. (2013). Cost accounting: a managerial emphasis. Pearson Higher Education AU.</w:t>
      </w:r>
    </w:p>
    <w:p w14:paraId="6795EED1" w14:textId="0805BDB4" w:rsidR="00453241" w:rsidRPr="00453241" w:rsidRDefault="007A5508" w:rsidP="00453241">
      <w:pPr>
        <w:spacing w:after="0" w:line="480" w:lineRule="auto"/>
        <w:ind w:left="720" w:hanging="720"/>
        <w:jc w:val="both"/>
        <w:rPr>
          <w:rFonts w:ascii="Times New Roman" w:hAnsi="Times New Roman" w:cs="Times New Roman"/>
          <w:sz w:val="24"/>
        </w:rPr>
      </w:pPr>
      <w:r w:rsidRPr="00453241">
        <w:rPr>
          <w:rFonts w:ascii="Times New Roman" w:hAnsi="Times New Roman" w:cs="Times New Roman"/>
          <w:sz w:val="24"/>
        </w:rPr>
        <w:t>Friedman, J. (2011). Oligopoly Theory (Cambridge Surveys of Economic Literature) Reprint. Cambridge: Cambridge University Press</w:t>
      </w:r>
    </w:p>
    <w:p w14:paraId="44D78E74" w14:textId="171AB39C" w:rsidR="00084C62" w:rsidRPr="00453241" w:rsidRDefault="007A5508" w:rsidP="00453241">
      <w:pPr>
        <w:spacing w:after="0" w:line="480" w:lineRule="auto"/>
        <w:ind w:left="720" w:hanging="720"/>
        <w:jc w:val="both"/>
        <w:rPr>
          <w:rFonts w:ascii="Times New Roman" w:hAnsi="Times New Roman" w:cs="Times New Roman"/>
          <w:sz w:val="24"/>
        </w:rPr>
      </w:pPr>
      <w:r w:rsidRPr="00453241">
        <w:rPr>
          <w:rFonts w:ascii="Times New Roman" w:hAnsi="Times New Roman" w:cs="Times New Roman"/>
          <w:sz w:val="24"/>
        </w:rPr>
        <w:t>Griffith, R., O’Connell, M., &amp; Smith, K. (2015). Relative prices, consumer preferences, and the demand for food. Oxford Review of Economic Policy, 31(1), 116-130.</w:t>
      </w:r>
    </w:p>
    <w:p w14:paraId="3965D0ED" w14:textId="77777777" w:rsidR="00543ACB" w:rsidRPr="00453241" w:rsidRDefault="007A5508" w:rsidP="00453241">
      <w:pPr>
        <w:spacing w:after="0" w:line="480" w:lineRule="auto"/>
        <w:ind w:left="720" w:hanging="720"/>
        <w:jc w:val="both"/>
        <w:rPr>
          <w:rFonts w:ascii="Times New Roman" w:hAnsi="Times New Roman" w:cs="Times New Roman"/>
          <w:sz w:val="24"/>
        </w:rPr>
      </w:pPr>
      <w:r w:rsidRPr="00453241">
        <w:rPr>
          <w:rFonts w:ascii="Times New Roman" w:hAnsi="Times New Roman" w:cs="Times New Roman"/>
          <w:sz w:val="24"/>
        </w:rPr>
        <w:t>Ladda, P. (2012). A Comparative Study of Pepsi Company and Coca Cola Company With Reference To Chatla Chowk, Solapur. Journal of Biological Chemistry, 1(10).</w:t>
      </w:r>
    </w:p>
    <w:p w14:paraId="76691C0B" w14:textId="77777777" w:rsidR="00543ACB" w:rsidRPr="00453241" w:rsidRDefault="00543ACB" w:rsidP="00453241">
      <w:pPr>
        <w:spacing w:after="0" w:line="480" w:lineRule="auto"/>
        <w:jc w:val="both"/>
        <w:rPr>
          <w:rFonts w:ascii="Times New Roman" w:hAnsi="Times New Roman" w:cs="Times New Roman"/>
          <w:sz w:val="24"/>
        </w:rPr>
      </w:pPr>
    </w:p>
    <w:p w14:paraId="75F7F74F" w14:textId="77777777" w:rsidR="00084C62" w:rsidRPr="00453241" w:rsidRDefault="00084C62" w:rsidP="00453241">
      <w:pPr>
        <w:spacing w:after="0" w:line="480" w:lineRule="auto"/>
        <w:jc w:val="both"/>
        <w:rPr>
          <w:rFonts w:ascii="Times New Roman" w:hAnsi="Times New Roman" w:cs="Times New Roman"/>
          <w:sz w:val="24"/>
        </w:rPr>
      </w:pPr>
    </w:p>
    <w:p w14:paraId="04B3FE92" w14:textId="77777777" w:rsidR="00084C62" w:rsidRPr="00453241" w:rsidRDefault="00084C62" w:rsidP="00453241">
      <w:pPr>
        <w:spacing w:after="0" w:line="480" w:lineRule="auto"/>
        <w:jc w:val="both"/>
        <w:rPr>
          <w:rFonts w:ascii="Times New Roman" w:hAnsi="Times New Roman" w:cs="Times New Roman"/>
          <w:sz w:val="24"/>
        </w:rPr>
      </w:pPr>
    </w:p>
    <w:sectPr w:rsidR="00084C62" w:rsidRPr="00453241" w:rsidSect="0045324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F007B" w14:textId="77777777" w:rsidR="00A16384" w:rsidRDefault="00A16384">
      <w:pPr>
        <w:spacing w:after="0" w:line="240" w:lineRule="auto"/>
      </w:pPr>
      <w:r>
        <w:separator/>
      </w:r>
    </w:p>
  </w:endnote>
  <w:endnote w:type="continuationSeparator" w:id="0">
    <w:p w14:paraId="61EA178C" w14:textId="77777777" w:rsidR="00A16384" w:rsidRDefault="00A1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3575D" w14:textId="77777777" w:rsidR="00A16384" w:rsidRDefault="00A16384">
      <w:pPr>
        <w:spacing w:after="0" w:line="240" w:lineRule="auto"/>
      </w:pPr>
      <w:r>
        <w:separator/>
      </w:r>
    </w:p>
  </w:footnote>
  <w:footnote w:type="continuationSeparator" w:id="0">
    <w:p w14:paraId="496D6B70" w14:textId="77777777" w:rsidR="00A16384" w:rsidRDefault="00A16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EC01" w14:textId="16E10C7D" w:rsidR="00453241" w:rsidRPr="00453241" w:rsidRDefault="007A5508">
    <w:pPr>
      <w:pStyle w:val="Header"/>
      <w:jc w:val="right"/>
      <w:rPr>
        <w:rFonts w:ascii="Times New Roman" w:hAnsi="Times New Roman" w:cs="Times New Roman"/>
        <w:sz w:val="24"/>
      </w:rPr>
    </w:pPr>
    <w:r w:rsidRPr="00453241">
      <w:rPr>
        <w:rFonts w:ascii="Times New Roman" w:hAnsi="Times New Roman" w:cs="Times New Roman"/>
        <w:sz w:val="24"/>
        <w:lang w:val="en-US"/>
      </w:rPr>
      <w:t>CURRENT MARKET CONDITIONS</w:t>
    </w:r>
    <w:r w:rsidRPr="00453241">
      <w:rPr>
        <w:rFonts w:ascii="Times New Roman" w:hAnsi="Times New Roman" w:cs="Times New Roman"/>
        <w:sz w:val="24"/>
        <w:lang w:val="en-US"/>
      </w:rPr>
      <w:tab/>
    </w:r>
    <w:r w:rsidRPr="00453241">
      <w:rPr>
        <w:rFonts w:ascii="Times New Roman" w:hAnsi="Times New Roman" w:cs="Times New Roman"/>
        <w:sz w:val="24"/>
        <w:lang w:val="en-US"/>
      </w:rPr>
      <w:tab/>
    </w:r>
    <w:sdt>
      <w:sdtPr>
        <w:rPr>
          <w:rFonts w:ascii="Times New Roman" w:hAnsi="Times New Roman" w:cs="Times New Roman"/>
          <w:sz w:val="24"/>
        </w:rPr>
        <w:id w:val="503401871"/>
        <w:docPartObj>
          <w:docPartGallery w:val="Page Numbers (Top of Page)"/>
          <w:docPartUnique/>
        </w:docPartObj>
      </w:sdtPr>
      <w:sdtEndPr>
        <w:rPr>
          <w:noProof/>
        </w:rPr>
      </w:sdtEndPr>
      <w:sdtContent>
        <w:r w:rsidRPr="00453241">
          <w:rPr>
            <w:rFonts w:ascii="Times New Roman" w:hAnsi="Times New Roman" w:cs="Times New Roman"/>
            <w:sz w:val="24"/>
          </w:rPr>
          <w:fldChar w:fldCharType="begin"/>
        </w:r>
        <w:r w:rsidRPr="00453241">
          <w:rPr>
            <w:rFonts w:ascii="Times New Roman" w:hAnsi="Times New Roman" w:cs="Times New Roman"/>
            <w:sz w:val="24"/>
          </w:rPr>
          <w:instrText xml:space="preserve"> PAGE   \* MERGEFORMAT </w:instrText>
        </w:r>
        <w:r w:rsidRPr="00453241">
          <w:rPr>
            <w:rFonts w:ascii="Times New Roman" w:hAnsi="Times New Roman" w:cs="Times New Roman"/>
            <w:sz w:val="24"/>
          </w:rPr>
          <w:fldChar w:fldCharType="separate"/>
        </w:r>
        <w:r w:rsidRPr="00453241">
          <w:rPr>
            <w:rFonts w:ascii="Times New Roman" w:hAnsi="Times New Roman" w:cs="Times New Roman"/>
            <w:noProof/>
            <w:sz w:val="24"/>
          </w:rPr>
          <w:t>2</w:t>
        </w:r>
        <w:r w:rsidRPr="00453241">
          <w:rPr>
            <w:rFonts w:ascii="Times New Roman" w:hAnsi="Times New Roman" w:cs="Times New Roman"/>
            <w:noProof/>
            <w:sz w:val="24"/>
          </w:rPr>
          <w:fldChar w:fldCharType="end"/>
        </w:r>
      </w:sdtContent>
    </w:sdt>
  </w:p>
  <w:p w14:paraId="1C7A8D26" w14:textId="77777777" w:rsidR="00453241" w:rsidRPr="00453241" w:rsidRDefault="0045324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219D2" w14:textId="0EE5AB51" w:rsidR="00453241" w:rsidRPr="00453241" w:rsidRDefault="007A5508" w:rsidP="00453241">
    <w:pPr>
      <w:pStyle w:val="Header"/>
      <w:jc w:val="right"/>
      <w:rPr>
        <w:rFonts w:ascii="Times New Roman" w:hAnsi="Times New Roman" w:cs="Times New Roman"/>
        <w:sz w:val="24"/>
        <w:szCs w:val="24"/>
      </w:rPr>
    </w:pPr>
    <w:r w:rsidRPr="00453241">
      <w:rPr>
        <w:rFonts w:ascii="Times New Roman" w:hAnsi="Times New Roman" w:cs="Times New Roman"/>
        <w:sz w:val="24"/>
        <w:szCs w:val="24"/>
        <w:lang w:val="en-US"/>
      </w:rPr>
      <w:t>Running head: CURRENT MARKET CONDITIONS</w:t>
    </w:r>
    <w:r w:rsidRPr="00453241">
      <w:rPr>
        <w:rFonts w:ascii="Times New Roman" w:hAnsi="Times New Roman" w:cs="Times New Roman"/>
        <w:sz w:val="24"/>
        <w:szCs w:val="24"/>
        <w:lang w:val="en-US"/>
      </w:rPr>
      <w:tab/>
    </w:r>
    <w:sdt>
      <w:sdtPr>
        <w:rPr>
          <w:rFonts w:ascii="Times New Roman" w:hAnsi="Times New Roman" w:cs="Times New Roman"/>
          <w:sz w:val="24"/>
          <w:szCs w:val="24"/>
        </w:rPr>
        <w:id w:val="1094523078"/>
        <w:docPartObj>
          <w:docPartGallery w:val="Page Numbers (Top of Page)"/>
          <w:docPartUnique/>
        </w:docPartObj>
      </w:sdtPr>
      <w:sdtEndPr>
        <w:rPr>
          <w:noProof/>
        </w:rPr>
      </w:sdtEndPr>
      <w:sdtContent>
        <w:r w:rsidRPr="00453241">
          <w:rPr>
            <w:rFonts w:ascii="Times New Roman" w:hAnsi="Times New Roman" w:cs="Times New Roman"/>
            <w:sz w:val="24"/>
            <w:szCs w:val="24"/>
          </w:rPr>
          <w:fldChar w:fldCharType="begin"/>
        </w:r>
        <w:r w:rsidRPr="00453241">
          <w:rPr>
            <w:rFonts w:ascii="Times New Roman" w:hAnsi="Times New Roman" w:cs="Times New Roman"/>
            <w:sz w:val="24"/>
            <w:szCs w:val="24"/>
          </w:rPr>
          <w:instrText xml:space="preserve"> PAGE   \* MERGEFORMAT </w:instrText>
        </w:r>
        <w:r w:rsidRPr="00453241">
          <w:rPr>
            <w:rFonts w:ascii="Times New Roman" w:hAnsi="Times New Roman" w:cs="Times New Roman"/>
            <w:sz w:val="24"/>
            <w:szCs w:val="24"/>
          </w:rPr>
          <w:fldChar w:fldCharType="separate"/>
        </w:r>
        <w:r w:rsidRPr="00453241">
          <w:rPr>
            <w:rFonts w:ascii="Times New Roman" w:hAnsi="Times New Roman" w:cs="Times New Roman"/>
            <w:sz w:val="24"/>
            <w:szCs w:val="24"/>
          </w:rPr>
          <w:t>1</w:t>
        </w:r>
        <w:r w:rsidRPr="004532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B9"/>
    <w:rsid w:val="00084C62"/>
    <w:rsid w:val="001216EA"/>
    <w:rsid w:val="00346D5D"/>
    <w:rsid w:val="00453241"/>
    <w:rsid w:val="00543ACB"/>
    <w:rsid w:val="005E54A7"/>
    <w:rsid w:val="00602CB9"/>
    <w:rsid w:val="006374A9"/>
    <w:rsid w:val="00644998"/>
    <w:rsid w:val="00683DAC"/>
    <w:rsid w:val="006A4CBD"/>
    <w:rsid w:val="007A5508"/>
    <w:rsid w:val="00A16384"/>
    <w:rsid w:val="00A35F5E"/>
    <w:rsid w:val="00B037C7"/>
    <w:rsid w:val="00B5768C"/>
    <w:rsid w:val="00C126A1"/>
    <w:rsid w:val="00C53544"/>
    <w:rsid w:val="00D04A71"/>
    <w:rsid w:val="00D52DAA"/>
    <w:rsid w:val="00D90066"/>
    <w:rsid w:val="00FB1EE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1D3C"/>
  <w15:chartTrackingRefBased/>
  <w15:docId w15:val="{B12FE5BB-BBED-4D1F-A475-686008E7F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241"/>
  </w:style>
  <w:style w:type="paragraph" w:styleId="Footer">
    <w:name w:val="footer"/>
    <w:basedOn w:val="Normal"/>
    <w:link w:val="FooterChar"/>
    <w:uiPriority w:val="99"/>
    <w:unhideWhenUsed/>
    <w:rsid w:val="00453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3</cp:revision>
  <dcterms:created xsi:type="dcterms:W3CDTF">2019-10-01T07:28:00Z</dcterms:created>
  <dcterms:modified xsi:type="dcterms:W3CDTF">2019-10-01T07:33:00Z</dcterms:modified>
</cp:coreProperties>
</file>